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D78" w:rsidRDefault="00F70D78">
      <w:r>
        <w:t>САЙТ МИН</w:t>
      </w:r>
      <w:r w:rsidR="003E4818">
        <w:t xml:space="preserve">ИСТЕРСТВА ЭКОНОМИЧЕСКОГО РАЗВИТИЯ РЕСПУБЛИКИ АЛТАЙ </w:t>
      </w:r>
      <w:r>
        <w:t xml:space="preserve"> </w:t>
      </w:r>
    </w:p>
    <w:p w:rsidR="003A7BD7" w:rsidRDefault="003B182C">
      <w:hyperlink r:id="rId5" w:history="1">
        <w:r w:rsidR="00F70D78" w:rsidRPr="0071055D">
          <w:rPr>
            <w:rStyle w:val="a3"/>
          </w:rPr>
          <w:t>https://минэко04.рф/activity/razvitie-predprinimatelstva-v-respublike-altay/gospodderzhka-predprinimatelstva/cotsialnoe-predprinimatelstvo/</w:t>
        </w:r>
      </w:hyperlink>
    </w:p>
    <w:p w:rsidR="00F70D78" w:rsidRDefault="00F70D78"/>
    <w:p w:rsidR="00F70D78" w:rsidRDefault="00AA001B" w:rsidP="00F70D78">
      <w:pPr>
        <w:pStyle w:val="1"/>
        <w:shd w:val="clear" w:color="auto" w:fill="F1F3F5"/>
        <w:rPr>
          <w:rFonts w:ascii="Arial" w:hAnsi="Arial" w:cs="Arial"/>
        </w:rPr>
      </w:pPr>
      <w:r>
        <w:rPr>
          <w:rFonts w:ascii="Arial" w:hAnsi="Arial" w:cs="Arial"/>
        </w:rPr>
        <w:t>Социальное</w:t>
      </w:r>
      <w:r w:rsidR="00F70D78">
        <w:rPr>
          <w:rFonts w:ascii="Arial" w:hAnsi="Arial" w:cs="Arial"/>
        </w:rPr>
        <w:t xml:space="preserve"> предпринимательство</w:t>
      </w:r>
    </w:p>
    <w:p w:rsidR="00F70D78" w:rsidRDefault="00F70D78" w:rsidP="00F70D78">
      <w:pPr>
        <w:pStyle w:val="a4"/>
        <w:shd w:val="clear" w:color="auto" w:fill="F1F3F5"/>
        <w:spacing w:before="0" w:beforeAutospacing="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314700" cy="2447925"/>
            <wp:effectExtent l="19050" t="0" r="0" b="0"/>
            <wp:docPr id="1" name="Рисунок 1" descr="https://xn--04-vlciihi2j.xn--p1ai/upload/medialibrary/47a/11b43c24l33j7f4fuakymxgcuqpx7d7z/index_im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04-vlciihi2j.xn--p1ai/upload/medialibrary/47a/11b43c24l33j7f4fuakymxgcuqpx7d7z/index_img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bookmarkStart w:id="0" w:name="_GoBack"/>
      <w:r w:rsidRPr="003B182C">
        <w:rPr>
          <w:rStyle w:val="a7"/>
          <w:sz w:val="28"/>
          <w:szCs w:val="28"/>
        </w:rPr>
        <w:t>Как получить статус "социальное предприятие" в Республике Алтай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sz w:val="28"/>
          <w:szCs w:val="28"/>
        </w:rPr>
        <w:t>Если вы владелец малого или среднего бизнеса в Республике Алтай и ваша деятельность направлена на решение социальных проблем, вы можете претендовать на статус "социальное предприятие". Этот статус открывает доступ к различным мерам поддержки и льготам.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rStyle w:val="a7"/>
          <w:sz w:val="28"/>
          <w:szCs w:val="28"/>
        </w:rPr>
        <w:t>Кто может стать социальным предприятием?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sz w:val="28"/>
          <w:szCs w:val="28"/>
        </w:rPr>
        <w:t>Субъекты малого и среднего предпринимательства, чья деятельность соответствует одной из четырех установленных законом категорий. Подробную информацию о критериях можно найти в статье 24.1 Федерального закона от 24.07.2007 г. № 209-ФЗ "О развитии малого и среднего предпринимательства в Российской Федерации".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rStyle w:val="a7"/>
          <w:sz w:val="28"/>
          <w:szCs w:val="28"/>
        </w:rPr>
        <w:t>Куда подавать заявление?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sz w:val="28"/>
          <w:szCs w:val="28"/>
        </w:rPr>
        <w:t>Заявления принимаются в Министерстве экономического развития Республики Алтай.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rStyle w:val="a7"/>
          <w:sz w:val="28"/>
          <w:szCs w:val="28"/>
        </w:rPr>
        <w:t>Сроки подачи заявлений:</w:t>
      </w:r>
    </w:p>
    <w:p w:rsidR="003B182C" w:rsidRPr="003B182C" w:rsidRDefault="003B182C" w:rsidP="003B1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B182C">
        <w:rPr>
          <w:rStyle w:val="a7"/>
          <w:rFonts w:ascii="Times New Roman" w:hAnsi="Times New Roman" w:cs="Times New Roman"/>
          <w:sz w:val="28"/>
          <w:szCs w:val="28"/>
        </w:rPr>
        <w:t>Первый этап:</w:t>
      </w:r>
      <w:r w:rsidRPr="003B182C">
        <w:rPr>
          <w:rFonts w:ascii="Times New Roman" w:hAnsi="Times New Roman" w:cs="Times New Roman"/>
          <w:sz w:val="28"/>
          <w:szCs w:val="28"/>
        </w:rPr>
        <w:t xml:space="preserve"> до 1 мая текущего года. В этом случае сведения о вашем предприятии будут внесены в единый реестр субъектов малого и среднего предпринимательства 10 июля текущего года.</w:t>
      </w:r>
    </w:p>
    <w:p w:rsidR="003B182C" w:rsidRPr="003B182C" w:rsidRDefault="003B182C" w:rsidP="003B1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B182C">
        <w:rPr>
          <w:rStyle w:val="a7"/>
          <w:rFonts w:ascii="Times New Roman" w:hAnsi="Times New Roman" w:cs="Times New Roman"/>
          <w:sz w:val="28"/>
          <w:szCs w:val="28"/>
        </w:rPr>
        <w:lastRenderedPageBreak/>
        <w:t>Второй этап:</w:t>
      </w:r>
      <w:r w:rsidRPr="003B182C">
        <w:rPr>
          <w:rFonts w:ascii="Times New Roman" w:hAnsi="Times New Roman" w:cs="Times New Roman"/>
          <w:sz w:val="28"/>
          <w:szCs w:val="28"/>
        </w:rPr>
        <w:t xml:space="preserve"> со 2 мая по 31 декабря текущего года. Внесение сведений в реестр произойдет 10-го числа второго месяца, следующего за месяцем принятия решения Министерством.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rStyle w:val="a7"/>
          <w:sz w:val="28"/>
          <w:szCs w:val="28"/>
        </w:rPr>
        <w:t>Сроки рассмотрения заявления: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sz w:val="28"/>
          <w:szCs w:val="28"/>
        </w:rPr>
        <w:t>Решение о признании или отказе в признании вашего предприятия социальным будет принято не позднее 30 рабочих дней с момента подачи полного пакета документов.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rStyle w:val="a7"/>
          <w:sz w:val="28"/>
          <w:szCs w:val="28"/>
        </w:rPr>
        <w:t>Дополнительная информация:</w:t>
      </w:r>
    </w:p>
    <w:p w:rsidR="003B182C" w:rsidRPr="003B182C" w:rsidRDefault="003B182C" w:rsidP="003B182C">
      <w:pPr>
        <w:pStyle w:val="a4"/>
        <w:rPr>
          <w:sz w:val="28"/>
          <w:szCs w:val="28"/>
        </w:rPr>
      </w:pPr>
      <w:r w:rsidRPr="003B182C">
        <w:rPr>
          <w:sz w:val="28"/>
          <w:szCs w:val="28"/>
        </w:rPr>
        <w:t>Более детальные правила и порядок признания субъекта малого или среднего предпринимательства социальным предприятием изложены в Приказе Министерства экономического развития Российской Федерации от 29.11.2019 № 773.</w:t>
      </w:r>
    </w:p>
    <w:p w:rsidR="00F70D78" w:rsidRDefault="003B182C" w:rsidP="003B182C">
      <w:r w:rsidRPr="003B182C">
        <w:rPr>
          <w:rFonts w:ascii="Times New Roman" w:hAnsi="Times New Roman" w:cs="Times New Roman"/>
          <w:sz w:val="28"/>
          <w:szCs w:val="28"/>
        </w:rPr>
        <w:br/>
      </w:r>
      <w:bookmarkEnd w:id="0"/>
      <w:r>
        <w:br/>
      </w:r>
    </w:p>
    <w:sectPr w:rsidR="00F70D78" w:rsidSect="003F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96F"/>
    <w:multiLevelType w:val="multilevel"/>
    <w:tmpl w:val="3AC8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21FD"/>
    <w:rsid w:val="003421FD"/>
    <w:rsid w:val="003A7BD7"/>
    <w:rsid w:val="003B182C"/>
    <w:rsid w:val="003E4818"/>
    <w:rsid w:val="003F57C8"/>
    <w:rsid w:val="00517FDE"/>
    <w:rsid w:val="006216B2"/>
    <w:rsid w:val="00A33A3A"/>
    <w:rsid w:val="00AA001B"/>
    <w:rsid w:val="00C22ECC"/>
    <w:rsid w:val="00D556F9"/>
    <w:rsid w:val="00F70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4A22D"/>
  <w15:docId w15:val="{F63874C4-B5E0-4C49-B5C8-FCF054DC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7C8"/>
  </w:style>
  <w:style w:type="paragraph" w:styleId="1">
    <w:name w:val="heading 1"/>
    <w:basedOn w:val="a"/>
    <w:link w:val="10"/>
    <w:uiPriority w:val="9"/>
    <w:qFormat/>
    <w:rsid w:val="00F70D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0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0D7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70D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F7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0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D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AA00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Strong"/>
    <w:basedOn w:val="a0"/>
    <w:uiPriority w:val="22"/>
    <w:qFormat/>
    <w:rsid w:val="003B18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3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219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60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32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99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0545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54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6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56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3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5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&#1084;&#1080;&#1085;&#1101;&#1082;&#1086;04.&#1088;&#1092;/activity/razvitie-predprinimatelstva-v-respublike-altay/gospodderzhka-predprinimatelstva/cotsialnoe-predprinimatelstv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Эконом</cp:lastModifiedBy>
  <cp:revision>8</cp:revision>
  <dcterms:created xsi:type="dcterms:W3CDTF">2025-12-15T04:11:00Z</dcterms:created>
  <dcterms:modified xsi:type="dcterms:W3CDTF">2025-12-23T07:16:00Z</dcterms:modified>
</cp:coreProperties>
</file>