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Мошенниками для обмана граждан активно используется схема мошенничества с налоговыми вычетами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МВД России</w:t>
      </w:r>
      <w:r>
        <w:rPr>
          <w:rFonts w:ascii="Times New Roman" w:hAnsi="Times New Roman"/>
          <w:sz w:val="28"/>
        </w:rPr>
        <w:t xml:space="preserve"> по результатам </w:t>
      </w:r>
      <w:r>
        <w:rPr>
          <w:rFonts w:ascii="Times New Roman" w:hAnsi="Times New Roman"/>
          <w:sz w:val="28"/>
        </w:rPr>
        <w:t>анализа состояния законности сообщает об активном использовании в последнее время телефонными мошенни</w:t>
      </w:r>
      <w:r>
        <w:rPr>
          <w:rFonts w:ascii="Times New Roman" w:hAnsi="Times New Roman"/>
          <w:sz w:val="28"/>
        </w:rPr>
        <w:t>ками новой схемы обмана граждан под предлогом получения налогового вычета.</w:t>
      </w: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  <w:highlight w:val="white"/>
        </w:rPr>
        <w:t xml:space="preserve">Налоговый вычет является уменьшением налогооблагаемого дохода при исчислении НДФЛ, либо возврат части ранее уплаченного налога в предусмотренных законом случаях. </w:t>
      </w:r>
      <w:r>
        <w:rPr>
          <w:rFonts w:ascii="Times New Roman" w:hAnsi="Times New Roman"/>
          <w:sz w:val="28"/>
          <w:highlight w:val="white"/>
        </w:rPr>
        <w:t>В соответствии с налоговым законодательством г</w:t>
      </w:r>
      <w:r>
        <w:rPr>
          <w:rFonts w:ascii="Times New Roman" w:hAnsi="Times New Roman"/>
          <w:sz w:val="28"/>
          <w:highlight w:val="white"/>
        </w:rPr>
        <w:t>раждане, являющиеся налогов</w:t>
      </w:r>
      <w:r>
        <w:rPr>
          <w:rFonts w:ascii="Times New Roman" w:hAnsi="Times New Roman"/>
          <w:sz w:val="28"/>
          <w:highlight w:val="white"/>
        </w:rPr>
        <w:t>ыми резидентами РФ, могут получа</w:t>
      </w:r>
      <w:r>
        <w:rPr>
          <w:rFonts w:ascii="Times New Roman" w:hAnsi="Times New Roman"/>
          <w:sz w:val="28"/>
          <w:highlight w:val="white"/>
        </w:rPr>
        <w:t xml:space="preserve">ть </w:t>
      </w:r>
      <w:r>
        <w:rPr>
          <w:rFonts w:ascii="Times New Roman" w:hAnsi="Times New Roman"/>
          <w:sz w:val="28"/>
          <w:highlight w:val="white"/>
        </w:rPr>
        <w:t xml:space="preserve">различные </w:t>
      </w:r>
      <w:r>
        <w:rPr>
          <w:rFonts w:ascii="Times New Roman" w:hAnsi="Times New Roman"/>
          <w:sz w:val="28"/>
          <w:highlight w:val="white"/>
        </w:rPr>
        <w:t>налоговые вычеты на детей, на ГТО, на лечение, обучение, физкультурно-оздоровительные услуги,</w:t>
      </w:r>
      <w:r>
        <w:rPr>
          <w:rFonts w:ascii="Times New Roman" w:hAnsi="Times New Roman"/>
          <w:sz w:val="28"/>
          <w:highlight w:val="white"/>
        </w:rPr>
        <w:t xml:space="preserve"> на долгосрочные сбережения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имущественные налоговые вычеты при приобретении жилья и земельных участков, при продаже некоторых видов имущества.</w:t>
      </w: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>Между тем, з</w:t>
      </w:r>
      <w:r>
        <w:rPr>
          <w:rFonts w:ascii="Times New Roman" w:hAnsi="Times New Roman"/>
          <w:sz w:val="28"/>
          <w:highlight w:val="white"/>
        </w:rPr>
        <w:t xml:space="preserve">лоумышленники звонят гражданам, представляясь сотрудниками ФНС или </w:t>
      </w:r>
      <w:r>
        <w:rPr>
          <w:rFonts w:ascii="Times New Roman" w:hAnsi="Times New Roman"/>
          <w:sz w:val="28"/>
          <w:highlight w:val="white"/>
        </w:rPr>
        <w:t>соцслужбы</w:t>
      </w:r>
      <w:r>
        <w:rPr>
          <w:rFonts w:ascii="Times New Roman" w:hAnsi="Times New Roman"/>
          <w:sz w:val="28"/>
          <w:highlight w:val="white"/>
        </w:rPr>
        <w:t xml:space="preserve">, и сообщают о возможности получить налоговый вычет, для чего нужно сообщить код из </w:t>
      </w:r>
      <w:r>
        <w:rPr>
          <w:rFonts w:ascii="Times New Roman" w:hAnsi="Times New Roman"/>
          <w:sz w:val="28"/>
          <w:highlight w:val="white"/>
        </w:rPr>
        <w:t>СМС-сообщения</w:t>
      </w:r>
      <w:r>
        <w:rPr>
          <w:rFonts w:ascii="Times New Roman" w:hAnsi="Times New Roman"/>
          <w:sz w:val="28"/>
          <w:highlight w:val="white"/>
        </w:rPr>
        <w:t>. На самом деле действия мошенников направлены на получение кодов авторизации от значимых сервисов.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</w:rPr>
        <w:t>На следующем этапе мошеннической схемы преступники звонят, представляясь сотрудниками правоохранительных органов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и сообщают о взломе и финансировании запрещенных организаций.</w:t>
      </w:r>
    </w:p>
    <w:p w14:paraId="06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Информацию об основаниях и порядке получения налоговых вычетов следует получать в официальных источниках: на официальном сайте ФНС России; в личном кабинете налогоплательщика; путем личного обращения в налоговую инспекцию или МФЦ.</w:t>
      </w:r>
    </w:p>
    <w:p w14:paraId="07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8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Помощник прокурора</w:t>
      </w:r>
    </w:p>
    <w:p w14:paraId="09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Шебалинского района                                                                         </w:t>
      </w:r>
    </w:p>
    <w:p w14:paraId="0A000000">
      <w:pPr>
        <w:rPr>
          <w:rFonts w:ascii="Arial" w:hAnsi="Arial"/>
          <w:color w:val="333333"/>
          <w:sz w:val="23"/>
          <w:highlight w:val="white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basedOn w:val="Style_9"/>
    <w:link w:val="Style_12_ch"/>
    <w:rPr>
      <w:color w:val="0000FF"/>
      <w:u w:val="single"/>
    </w:rPr>
  </w:style>
  <w:style w:styleId="Style_12_ch" w:type="character">
    <w:name w:val="Hyperlink"/>
    <w:basedOn w:val="Style_9_ch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styleId="Style_23" w:type="paragraph">
    <w:name w:val="Normal (Web)"/>
    <w:basedOn w:val="Style_1"/>
    <w:link w:val="Style_23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3_ch" w:type="character">
    <w:name w:val="Normal (Web)"/>
    <w:basedOn w:val="Style_1_ch"/>
    <w:link w:val="Style_23"/>
    <w:rPr>
      <w:rFonts w:ascii="Times New Roman" w:hAnsi="Times New Roman"/>
      <w:sz w:val="24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2025-11-20T11:08:39Z</dcterms:modified>
</cp:coreProperties>
</file>