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068" w:rsidRDefault="00DF6068" w:rsidP="00DF6068">
      <w:pPr>
        <w:pStyle w:val="a3"/>
        <w:spacing w:before="0" w:beforeAutospacing="0" w:after="0" w:afterAutospacing="0" w:line="288" w:lineRule="atLeast"/>
        <w:ind w:firstLine="540"/>
        <w:jc w:val="center"/>
        <w:rPr>
          <w:b/>
          <w:bCs/>
        </w:rPr>
      </w:pPr>
      <w:r>
        <w:rPr>
          <w:b/>
          <w:bCs/>
        </w:rPr>
        <w:t>Прокуратура разъясняет</w:t>
      </w:r>
    </w:p>
    <w:p w:rsidR="002A7EED" w:rsidRDefault="00DF6068" w:rsidP="00DF6068">
      <w:pPr>
        <w:pStyle w:val="a3"/>
        <w:spacing w:before="0" w:beforeAutospacing="0" w:after="0" w:afterAutospacing="0" w:line="288" w:lineRule="atLeast"/>
        <w:ind w:firstLine="540"/>
        <w:jc w:val="center"/>
      </w:pPr>
      <w:r>
        <w:rPr>
          <w:b/>
          <w:bCs/>
        </w:rPr>
        <w:t>С 01.01.2025 в</w:t>
      </w:r>
      <w:r w:rsidR="002A7EED">
        <w:rPr>
          <w:b/>
          <w:bCs/>
        </w:rPr>
        <w:t>ступают в силу отдельные положения нового Закона о занятости населения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Расширяется понятийный аппарат.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основные направления государственной политики в сфере занятости населения.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формы участия органов местного самоуправления в содействии занятости населения. Установлены полномочия органов службы занятости.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На единой цифровой платформе "Работа в России" предусмотрено формирование справочника профессий, содержащего информацию о востребованных на рынке труда перспективных и новых профессиях. Также Единая цифровая платформа должна обеспечивать создание, использование и хранение электронных документов в сфере занятости населения, формирование, ведение и хранение личных дел граждан и учетных дел работодателей в электронной форме.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Урегулированы вопросы, касающиеся предоставления мер государственной поддержки в сфере занятости населения, формирования органами службы занятости личного дела гражданина и учетного дела работодателя в электронной форме, регистрации граждан в целях поиска подходящей работы, порядка и условий признания граждан безработными, определения подходящей работы.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Расширяется перечень граждан, которые не могут быть признаны безработными. В частности, не может быть признан безработным гражданин, обратившийся в орган службы занятости субъекта РФ, в котором гражданин не имеет регистрации по месту жительства или месту пребывания. Также расширяется перечень случаев, в которых безработный гражданин снимается с регистрационного учета.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Индивидуальный план содействия занятости формируется органом службы занятости в соответствии с профильной группой гражданина, которая определяется по результатам проведения органами службы занятости профилирования в отношении этого гражданина. При этом до 31 марта 2025 года включительно предусмотрены особенности формирования плана.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Определены виды мер государственной поддержки в сфере занятости населения и особенности их предоставления.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Установлено, что пособие по безработице выплачивается ежемесячно, но не чаще чем 2 раза в месяц при условии выполнения безработным гражданином индивидуального плана содействия занятости. В случае его невыполнения без уважительных причин выплата пособия по безработице приостанавливается на один месяц.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По заявлению безработного гражданина выплата пособия по безработице может быть приостановлена на период, не превышающий 5 рабочих дней в месяц в период безработицы, для выполнения работ или оказания услуг по договору гражданско-правового характера при условии, что полученный безработным гражданином доход за выполненные работы или оказанные услуги не превышает МРОТ. Период, на который приостанавливается выплата пособия по безработице, засчитывается в период выплаты пособия по безработице.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Роструд ведет общедоступный реестр работодателей, у которых были выявлены факты нелегальной занятости. Вводятся правила ведения такого реестра.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Корреспондирующие изменения внесены в отдельные федеральные законы. Принят ряд подзаконных актов. Например, установлены правила регистрации граждан в целях поиска подходящей работы, правила регистрации безработных граждан и правила определения органом службы занятости подходящей работы. </w:t>
      </w:r>
    </w:p>
    <w:p w:rsidR="00523F9C" w:rsidRDefault="00523F9C"/>
    <w:p w:rsidR="002A7EED" w:rsidRDefault="002A7EED"/>
    <w:p w:rsidR="00DF6068" w:rsidRDefault="00DF6068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2A7EED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</w:pPr>
      <w:r>
        <w:rPr>
          <w:b/>
          <w:bCs/>
        </w:rPr>
        <w:lastRenderedPageBreak/>
        <w:t>С 01.01.2025 у</w:t>
      </w:r>
      <w:r w:rsidR="002A7EED">
        <w:rPr>
          <w:b/>
          <w:bCs/>
        </w:rPr>
        <w:t xml:space="preserve">точняется право на труд супругов граждан, уволенных с военной службы </w:t>
      </w:r>
    </w:p>
    <w:p w:rsidR="002A7EED" w:rsidRDefault="00DF6068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 w:rsidRPr="00DF6068">
        <w:rPr>
          <w:bCs/>
        </w:rPr>
        <w:t>С</w:t>
      </w:r>
      <w:r w:rsidRPr="00DF6068">
        <w:rPr>
          <w:bCs/>
        </w:rPr>
        <w:t>упру</w:t>
      </w:r>
      <w:r w:rsidRPr="00DF6068">
        <w:rPr>
          <w:bCs/>
        </w:rPr>
        <w:t>гам</w:t>
      </w:r>
      <w:r w:rsidRPr="00DF6068">
        <w:rPr>
          <w:bCs/>
        </w:rPr>
        <w:t xml:space="preserve"> граждан, уволенных с военной службы</w:t>
      </w:r>
      <w:r>
        <w:rPr>
          <w:b/>
          <w:bCs/>
        </w:rPr>
        <w:t xml:space="preserve"> </w:t>
      </w:r>
      <w:r w:rsidR="002A7EED">
        <w:t xml:space="preserve">лицам при прочих равных условиях предоставлено преимущественное право: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поступление на работу в государственные организации, воинские части;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оставление на работе в государственных организациях, воинских частях при сокращении численности или штата работников;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на первоочередное направление на прохождение профессионального обучения или для получения дополнительного профессионального образования по очной форме обучения с выплатой в период обучения средней заработной платы. </w:t>
      </w:r>
    </w:p>
    <w:p w:rsidR="002A7EED" w:rsidRDefault="002A7EED" w:rsidP="002A7EED">
      <w:pPr>
        <w:pStyle w:val="a3"/>
        <w:spacing w:before="168" w:beforeAutospacing="0" w:after="0" w:afterAutospacing="0" w:line="288" w:lineRule="atLeast"/>
        <w:jc w:val="both"/>
      </w:pPr>
    </w:p>
    <w:p w:rsidR="002A7EED" w:rsidRDefault="002A7EED"/>
    <w:p w:rsidR="002A7EED" w:rsidRDefault="002A7EED"/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DF6068" w:rsidRDefault="00DF6068" w:rsidP="00DF6068">
      <w:pPr>
        <w:pStyle w:val="a3"/>
        <w:spacing w:before="0" w:beforeAutospacing="0" w:after="0" w:afterAutospacing="0"/>
        <w:ind w:firstLine="539"/>
        <w:contextualSpacing/>
        <w:jc w:val="both"/>
        <w:rPr>
          <w:b/>
          <w:bCs/>
        </w:rPr>
      </w:pPr>
    </w:p>
    <w:p w:rsidR="002A7EED" w:rsidRDefault="00DF6068" w:rsidP="00DF6068">
      <w:pPr>
        <w:pStyle w:val="a3"/>
        <w:spacing w:before="0" w:beforeAutospacing="0" w:after="0" w:afterAutospacing="0"/>
        <w:ind w:firstLine="539"/>
        <w:contextualSpacing/>
        <w:jc w:val="center"/>
      </w:pPr>
      <w:r>
        <w:rPr>
          <w:b/>
          <w:bCs/>
        </w:rPr>
        <w:t>С 01.01.2025 у</w:t>
      </w:r>
      <w:r w:rsidR="002A7EED">
        <w:rPr>
          <w:b/>
          <w:bCs/>
        </w:rPr>
        <w:t>жесточается ответственность за отдельные правонарушения в области дорожного движения</w:t>
      </w:r>
    </w:p>
    <w:p w:rsidR="004035DC" w:rsidRDefault="00DF6068" w:rsidP="004035DC">
      <w:pPr>
        <w:pStyle w:val="a3"/>
        <w:spacing w:before="168" w:beforeAutospacing="0" w:after="0" w:afterAutospacing="0" w:line="288" w:lineRule="atLeast"/>
        <w:ind w:firstLine="539"/>
        <w:jc w:val="both"/>
      </w:pPr>
      <w:r>
        <w:t>Федеральны</w:t>
      </w:r>
      <w:r>
        <w:t>м</w:t>
      </w:r>
      <w:r>
        <w:t xml:space="preserve"> закон</w:t>
      </w:r>
      <w:r>
        <w:t>ом</w:t>
      </w:r>
      <w:r>
        <w:t xml:space="preserve"> от 26.12.2024 N 490-ФЗ</w:t>
      </w:r>
      <w:r w:rsidR="004035DC">
        <w:t xml:space="preserve"> </w:t>
      </w:r>
      <w:r>
        <w:t xml:space="preserve">ужесточена </w:t>
      </w:r>
      <w:r w:rsidR="004035DC">
        <w:t>ответственность за ряд административных правонарушени1 в области дорожного движения.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Так, в частности: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 тыс. до 1,5 тыс. рублей повышен штраф за нарушение правил применения ремней безопасности или мотошлемов;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30 тыс. до 45 тыс. повышен штраф за управление транспортным средством водителем, находящимся в состоянии опьянения;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500 до 750 рублей повышен штраф за превышение установленной скорости движения транспортного средства на величину более 20, но не более 40 км/час;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 тыс. до 1,5 тыс. рублей повышен штраф за проезд на запрещающий сигнал светофора или на запрещающий жест регулировщика;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1,5 тыс. до 2,25 тыс. рублей повышен штраф за нарушение правил расположения транспортного средства на проезжей части дороги, встречного разъезда, а равно движение по обочинам или пересечение организованной транспортной или пешей колонны либо занятие места в ней;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500 до 750 рублей повышен штраф за несоблюдение требований, предписанных дорожными знаками или разметкой проезжей части дороги;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1,5 тыс. до 2,25 тыс. рублей повышен штраф за движение транспортных средств по полосе для маршрутных транспортных средств или остановку на указанной полосе;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с 30 тыс. до 45 тыс. рублей повышен штраф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Также повышены размеры штрафов за нарушение правил движения тяжеловесного или крупногабаритного транспортного средства (в том числе принадлежащего иностранному перевозчику), а также за нарушение ПДД или правил эксплуатации транспортного средства, повлекшее причинение легкого или средней тяжести вреда здоровью потерпевшего.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Вводится повышенная административная ответственность за повторное совершение следующих административных правонарушений: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несоблюдение требований, предписанных дорожными знаками, запрещающими движение грузовых транспортных средств (в том числе совершенное в городах Москве или Санкт-Петербурге);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- неисполнение владельцем транспортного средства обязанности по страхованию своей гражданской ответственности, а равно управление транспортным средством, если такое обязательное страхование заведомо отсутствует. </w:t>
      </w:r>
    </w:p>
    <w:p w:rsidR="002A7EED" w:rsidRDefault="002A7EED" w:rsidP="00DF6068">
      <w:pPr>
        <w:pStyle w:val="a3"/>
        <w:spacing w:before="168" w:beforeAutospacing="0" w:after="0" w:afterAutospacing="0"/>
        <w:ind w:firstLine="539"/>
        <w:contextualSpacing/>
        <w:jc w:val="both"/>
      </w:pPr>
      <w:r>
        <w:t xml:space="preserve">Изменены условия льготы при уплате штрафов за отдельные административные правонарушения в области дорожного движения. Льгота теперь предоставляется при уплате штрафа не позднее 30 (ранее - 20) дней со дня вынесения постановления о наложении административного штрафа. В этом случае льгота составит 25% (ранее - 50%) суммы наложенного административного штрафа. Действие указанных изменений не распространяется на правоотношения, связанные с исполнением постановлений по делам об административных правонарушениях, совершенных ранее. </w:t>
      </w:r>
    </w:p>
    <w:p w:rsidR="00DF6068" w:rsidRDefault="00DF6068" w:rsidP="002A7EED">
      <w:pPr>
        <w:pStyle w:val="a3"/>
        <w:spacing w:before="168" w:beforeAutospacing="0" w:after="0" w:afterAutospacing="0" w:line="288" w:lineRule="atLeast"/>
        <w:jc w:val="both"/>
      </w:pPr>
    </w:p>
    <w:p w:rsidR="00DF6068" w:rsidRDefault="00DF6068" w:rsidP="002A7EED">
      <w:pPr>
        <w:pStyle w:val="a3"/>
        <w:spacing w:before="168" w:beforeAutospacing="0" w:after="0" w:afterAutospacing="0" w:line="288" w:lineRule="atLeast"/>
        <w:jc w:val="both"/>
      </w:pPr>
    </w:p>
    <w:p w:rsidR="00DF6068" w:rsidRDefault="00DF6068" w:rsidP="002A7EED">
      <w:pPr>
        <w:pStyle w:val="a3"/>
        <w:spacing w:before="168" w:beforeAutospacing="0" w:after="0" w:afterAutospacing="0" w:line="288" w:lineRule="atLeast"/>
        <w:jc w:val="both"/>
      </w:pPr>
    </w:p>
    <w:p w:rsidR="004035DC" w:rsidRDefault="004035DC" w:rsidP="002A7EED">
      <w:pPr>
        <w:pStyle w:val="a3"/>
        <w:spacing w:before="168" w:beforeAutospacing="0" w:after="0" w:afterAutospacing="0" w:line="288" w:lineRule="atLeast"/>
        <w:jc w:val="both"/>
      </w:pPr>
    </w:p>
    <w:p w:rsidR="002A7EED" w:rsidRDefault="004035DC" w:rsidP="004035DC">
      <w:pPr>
        <w:pStyle w:val="a3"/>
        <w:spacing w:before="168" w:beforeAutospacing="0" w:after="0" w:afterAutospacing="0"/>
        <w:ind w:firstLine="540"/>
        <w:contextualSpacing/>
        <w:jc w:val="center"/>
        <w:rPr>
          <w:b/>
          <w:bCs/>
        </w:rPr>
      </w:pPr>
      <w:r>
        <w:rPr>
          <w:b/>
          <w:bCs/>
        </w:rPr>
        <w:t>С января 2025 года в</w:t>
      </w:r>
      <w:r w:rsidR="002A7EED">
        <w:rPr>
          <w:b/>
          <w:bCs/>
        </w:rPr>
        <w:t xml:space="preserve">озобновлена индексация пенсий работающим пенсионерам </w:t>
      </w:r>
    </w:p>
    <w:p w:rsidR="004035DC" w:rsidRDefault="004035DC" w:rsidP="004035DC">
      <w:pPr>
        <w:pStyle w:val="a3"/>
        <w:spacing w:before="168" w:beforeAutospacing="0" w:after="0" w:afterAutospacing="0"/>
        <w:ind w:firstLine="540"/>
        <w:contextualSpacing/>
        <w:jc w:val="center"/>
      </w:pP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Предусмотрено возобновление с 2025 года ежегодной индексации размера фиксированной выплаты к страховой пенсии и корректировки размера страховой пенсии пенсионерам, осуществляющим работу или иную деятельность, в период которой они подлежат обязательному пенсионному страхованию.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При этом увеличение сумм страховой пенсии, фиксированной выплаты к страховой пенсии (с учетом повышения фиксированной выплаты к страховой пенсии) производится на сумму индексации размера страховой пенсии, размера фиксированной выплаты к пенсии, определенных с учетом всех индексаций (увеличений), сумму, полученную в связи с перерасчетом размера страховой пенсии, имевших место в период осуществления работы или иной деятельности, и такое увеличение определяется исходя из индексации размера страховой пенсии, исчисленного на 31 декабря 2024 года.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В случае если пенсионер после 1 января 2025 года прекратил работу или иную деятельность, в период которой он подлежал обязательному пенсионному страхованию, суммы страховой пенсии, фиксированной выплаты к страховой пенсии (с учетом повышения фиксированной выплаты к страховой пенсии) выплачиваются в размере, исчисленном с учетом индексации (увеличения) размера фиксированной выплаты к страховой пенсии и корректировки размера страховой пенсии, имевших место в период работы или иной деятельности, за период начиная с 1-го числа месяца, следующего за месяцем прекращения работы или иной деятельности.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Пенсионеры, осуществлявшие по состоянию на 31 декабря 2024 года работу или иную деятельность за пределами территории РФ, в период которой они не подлежали обязательному пенсионному страхованию, для выплаты страховой пенсии, фиксированной выплаты к страховой пенсии (с учетом повышения фиксированной выплаты к страховой пенсии) обязаны представлять в органы, осуществляющие пенсионное обеспечение, документ, подтверждающий факт прекращения работы или иной деятельности и выданный компетентными органами (должностными лицами) иностранного государства. </w:t>
      </w:r>
    </w:p>
    <w:p w:rsidR="002A7EED" w:rsidRDefault="002A7EED" w:rsidP="004035DC">
      <w:pPr>
        <w:pStyle w:val="a3"/>
        <w:spacing w:before="168" w:beforeAutospacing="0" w:after="0" w:afterAutospacing="0"/>
        <w:contextualSpacing/>
        <w:jc w:val="both"/>
      </w:pPr>
      <w:r>
        <w:t>(Федеральный закон от 08.07.2024 N 173-ФЗ; Приказ Минтруда России от 09.08.2024 N 400н; Информация СФР)</w:t>
      </w:r>
      <w:r w:rsidR="004035DC">
        <w:t>.</w:t>
      </w:r>
      <w:r>
        <w:t xml:space="preserve"> </w:t>
      </w:r>
    </w:p>
    <w:p w:rsidR="002A7EED" w:rsidRDefault="002A7EED" w:rsidP="002A7EED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4035DC" w:rsidRDefault="004035DC" w:rsidP="002A7EED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</w:p>
    <w:p w:rsidR="002A7EED" w:rsidRDefault="004035DC" w:rsidP="004035DC">
      <w:pPr>
        <w:pStyle w:val="a3"/>
        <w:spacing w:before="0" w:beforeAutospacing="0" w:after="0" w:afterAutospacing="0" w:line="288" w:lineRule="atLeast"/>
        <w:ind w:firstLine="540"/>
        <w:jc w:val="center"/>
      </w:pPr>
      <w:r>
        <w:rPr>
          <w:b/>
          <w:bCs/>
        </w:rPr>
        <w:lastRenderedPageBreak/>
        <w:t>С 01.01.2025 в</w:t>
      </w:r>
      <w:r w:rsidR="002A7EED">
        <w:rPr>
          <w:b/>
          <w:bCs/>
        </w:rPr>
        <w:t>водится надбавка на уход к пенсии гражданам, являющимся инвалидами I группы или достигшим возраста 80 лет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bookmarkStart w:id="0" w:name="_GoBack"/>
      <w:r>
        <w:t xml:space="preserve">Установлено, что указанным гражданам (за исключением инвалидов с детства I группы) устанавливается надбавка на уход к пенсии в размере 1200 рублей в месяц.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Размер надбавки на уход для граждан, проживающих в районах Крайнего Севера и приравненных к ним местностях, в районах с тяжелыми климатическими условиями, увеличивается на соответствующий районный коэффициент на весь период проживания указанных граждан в этих районах (местностях). При выезде указанных граждан из этих районов (местностей) на новое постоянное место жительства размер надбавки на уход определяется без учета районного коэффициента.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подлежит ежегодной индексации в порядке, предусмотренном для индексации размера социальной пенсии.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устанавливается без истребования от пенсионера заявления об установлении надбавки к пенсии на основании данных, имеющихся в распоряжении органа, осуществляющего пенсионное обеспечение, в том числе сведений о гражданине, признанном инвалидом, содержащихся в ГИС "Единая централизованная цифровая платформа в социальной сфере".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устанавливается: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инвалидам I группы, в том числе инвалидам с детства I группы, к пенсии которых не производилась ежемесячная выплата в связи с уходом за ними, - со дня признания федеральным учреждением МСЭ лица инвалидом I группы или инвалидом с детства I группы, но не ранее дня назначения пенсии;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инвалидам с детства I группы, в отношении которых прекращена ежемесячная выплата к пенсии в связи с уходом за ними, - со дня прекращения этой выплаты;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- гражданам, достигшим возраста 80 лет, - со дня достижения ими указанного возраста, но не ранее дня назначения пенсии.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При установлении одновременно двух пенсий надбавка на уход устанавливается к одной пенсии. В случае прекращения выплаты пенсии, к которой установлена надбавка на уход, надбавка на уход устанавливается к другой пенсии со дня прекращения выплаты пенсии.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Орган, осуществляющий пенсионное обеспечение, в течение трех рабочих дней со дня вынесения решения об установлении надбавки на уход извещает гражданина или его законного представителя об установлении надбавки на уход.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Надбавка на уход к страховой пенсии устанавливается путем установления дополнительного повышения фиксированной выплаты к страховой пенсии, надбавки на уход к пенсии по государственному пенсионному обеспечению начиная с 1 января 2025 года, но не ранее дня назначения соответствующей пенсии.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Гражданам, которым страховая пенсия, пенсия по государственному пенсионному обеспечению назначены до 1 января 2025 года, перерасчет размера фиксированной выплаты к страховой пенсии, пенсии по государственному пенсионному обеспечению в связи с установлением надбавки на уход к пенсии производится не позднее 1 апреля 2025 года без истребования от указанных граждан заявлений на основании сведений, имеющихся в распоряжении органа, осуществляющего пенсионное обеспечение. </w:t>
      </w:r>
    </w:p>
    <w:p w:rsidR="002A7EED" w:rsidRDefault="002A7EED" w:rsidP="004035DC">
      <w:pPr>
        <w:pStyle w:val="a3"/>
        <w:spacing w:before="168" w:beforeAutospacing="0" w:after="0" w:afterAutospacing="0"/>
        <w:ind w:firstLine="540"/>
        <w:contextualSpacing/>
        <w:jc w:val="both"/>
      </w:pPr>
      <w:r>
        <w:t xml:space="preserve">Гражданам, к страховой пенсии которых по состоянию на 31 декабря 2024 года выплачивалась ежемесячная компенсационная выплата в соответствии с Указом Президента РФ от 26.12.2006 N 1455 или ежемесячная выплата в соответствии с Указом Президента РФ от 26.02.2013 N 175 в размере, увеличенном на районный коэффициент, размер дополнительного повышения фиксированной выплаты к страховой пенсии увеличивается на соответствующий районный коэффициент с 1 января 2025 года на весь период проживания в этих районах. При выезде указанных граждан из этих районов на новое постоянное место жительства размер указанного дополнительного повышения </w:t>
      </w:r>
      <w:r>
        <w:lastRenderedPageBreak/>
        <w:t xml:space="preserve">фиксированной выплаты к страховой пенсии устанавливается без учета соответствующего районного коэффициента. </w:t>
      </w:r>
    </w:p>
    <w:p w:rsidR="002A7EED" w:rsidRDefault="002A7EED" w:rsidP="004035DC">
      <w:pPr>
        <w:pStyle w:val="a3"/>
        <w:spacing w:before="168" w:beforeAutospacing="0" w:after="0" w:afterAutospacing="0"/>
        <w:contextualSpacing/>
        <w:jc w:val="both"/>
      </w:pPr>
      <w:r>
        <w:t xml:space="preserve">(Федеральные законы от 08.08.2024 N 313-ФЗ и от 29.10.2024 N 367-ФЗ; Приказ СФР от 17.09.2024 N 1626, Приказ Минтруда России от 25.09.2024 N 504н; Информация СФР) </w:t>
      </w:r>
    </w:p>
    <w:bookmarkEnd w:id="0"/>
    <w:p w:rsidR="002A7EED" w:rsidRDefault="002A7EED" w:rsidP="004035DC">
      <w:pPr>
        <w:spacing w:line="240" w:lineRule="auto"/>
        <w:contextualSpacing/>
      </w:pPr>
    </w:p>
    <w:sectPr w:rsidR="002A7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EED"/>
    <w:rsid w:val="002A7EED"/>
    <w:rsid w:val="004035DC"/>
    <w:rsid w:val="00523F9C"/>
    <w:rsid w:val="00D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4F582"/>
  <w15:chartTrackingRefBased/>
  <w15:docId w15:val="{4AEEC21E-EE2F-462A-A742-4C5A14E2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7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35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35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1923</Words>
  <Characters>10965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Татьяна Юрьевна</dc:creator>
  <cp:keywords/>
  <dc:description/>
  <cp:lastModifiedBy>Шадрина Татьяна Юрьевна</cp:lastModifiedBy>
  <cp:revision>1</cp:revision>
  <cp:lastPrinted>2025-02-16T15:20:00Z</cp:lastPrinted>
  <dcterms:created xsi:type="dcterms:W3CDTF">2025-02-16T14:54:00Z</dcterms:created>
  <dcterms:modified xsi:type="dcterms:W3CDTF">2025-02-16T15:23:00Z</dcterms:modified>
</cp:coreProperties>
</file>