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A5123" w14:textId="7D85969C" w:rsidR="00217352" w:rsidRDefault="00AD7817" w:rsidP="002D5315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348E">
        <w:rPr>
          <w:rFonts w:ascii="Times New Roman" w:hAnsi="Times New Roman" w:cs="Times New Roman"/>
          <w:b/>
          <w:bCs/>
          <w:sz w:val="28"/>
          <w:szCs w:val="28"/>
        </w:rPr>
        <w:t xml:space="preserve">Прокурор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Шебалинского района </w:t>
      </w:r>
      <w:r w:rsidRPr="0007348E">
        <w:rPr>
          <w:rFonts w:ascii="Times New Roman" w:hAnsi="Times New Roman" w:cs="Times New Roman"/>
          <w:b/>
          <w:bCs/>
          <w:sz w:val="28"/>
          <w:szCs w:val="28"/>
        </w:rPr>
        <w:t>разъясняет</w:t>
      </w:r>
      <w:r w:rsidR="0021735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923B90B" w14:textId="462B3881" w:rsidR="00AD7817" w:rsidRDefault="00217352" w:rsidP="002D5315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«Льготы для Героев России»</w:t>
      </w:r>
    </w:p>
    <w:p w14:paraId="24548E4C" w14:textId="77777777" w:rsidR="00217352" w:rsidRDefault="00217352" w:rsidP="00AD7817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274C28" w14:textId="7CD11D1D" w:rsidR="00F87ACD" w:rsidRPr="00F87ACD" w:rsidRDefault="00AD7817" w:rsidP="0021735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87ACD" w:rsidRPr="00F87ACD">
        <w:rPr>
          <w:rFonts w:ascii="Times New Roman" w:hAnsi="Times New Roman" w:cs="Times New Roman"/>
          <w:sz w:val="28"/>
          <w:szCs w:val="28"/>
        </w:rPr>
        <w:t>Федеральным законом РФ от 06.06.2019 № 126-ФЗ внесены изменения в статьи 1.1 и 5 Закона РФ “О статусе Героев Советского Союза, Героев Российской Федерации и полных кавалеров ордена Славы” и статьи 3 Федерального закона “О предоставлении социальных гарантий Героям Социалистического труда, Героям Труда Российской Федерации и полным кавалерам ордена Трудовой Славы”.</w:t>
      </w:r>
    </w:p>
    <w:p w14:paraId="4AA1671C" w14:textId="3853CD4D" w:rsidR="00F87ACD" w:rsidRPr="00F87ACD" w:rsidRDefault="00F87ACD" w:rsidP="0021735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ACD">
        <w:rPr>
          <w:rFonts w:ascii="Times New Roman" w:hAnsi="Times New Roman" w:cs="Times New Roman"/>
          <w:sz w:val="28"/>
          <w:szCs w:val="28"/>
        </w:rPr>
        <w:t>Так,  данными изменениями законодательно регламентированы вопросы освобождения Героев Советского Союза, Героев Российской Федерации и полных кавалеров ордена Славы и совместно проживающих с ними членов их семей от внесения платы за пользование жилым помещением (платы за наем), платы за содержание жилого помещения (платы за услуги, работы по управлению многоквартирным домом, за содержание и текущий ремонт общего имущества в многоквартирном доме, а также за холодную воду, горячую воду, электрическую энергию, потребляемые при использовании и содержании общего имущества в многоквартирном доме, отведение сточных вод в целях содержания общего имущества в многоквартирном доме), взноса на капитальный ремонт общего имущества в многоквартирном доме, платы за коммунальные услуги (платы за холодную воду, горячую воду, электрическую энергию, тепловую энергию, газ, бытовой газ в баллонах, твердое топливо при наличии печного отопления, платы за отведение сточных вод, обращение с твердыми коммунальными отходами), платы за пользование вневедомственной охранной сигнализацией жилых помещений независимо от вида жилищного фонда.</w:t>
      </w:r>
    </w:p>
    <w:p w14:paraId="2CFD6913" w14:textId="77777777" w:rsidR="00F87ACD" w:rsidRPr="00F87ACD" w:rsidRDefault="00F87ACD" w:rsidP="0021735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ACD">
        <w:rPr>
          <w:rFonts w:ascii="Times New Roman" w:hAnsi="Times New Roman" w:cs="Times New Roman"/>
          <w:sz w:val="28"/>
          <w:szCs w:val="28"/>
        </w:rPr>
        <w:t>Вместе с тем, Герои Социалистического Труда, Герои Труда Российской федерации, полные кавалеры ордена Трудовой Славы и проживающие совместно с ними члены семьи освобождаются от внесения платы за пользование жилым помещением (плата за наем), платы за содержание жилого помещения (платы за услуги, работы по управлению многоквартирным домом, за содержание и текущий ремонт общего имущества в многоквартирном доме, а также за холодную воду, горячую воду, электрическую энергию потребляемые при использовании и содержании общего имущества в многоквартирном доме, за отведение сточных вод в целях содержания общего имущества в многоквартирном доме), взноса на капитальный ремонт общего имущества в многоквартирном доме независимо от вида жилищного фонда.</w:t>
      </w:r>
    </w:p>
    <w:p w14:paraId="10B4D7D2" w14:textId="08EFE9F8" w:rsidR="00F87ACD" w:rsidRPr="00F87ACD" w:rsidRDefault="00F87ACD" w:rsidP="0021735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ACD">
        <w:rPr>
          <w:rFonts w:ascii="Times New Roman" w:hAnsi="Times New Roman" w:cs="Times New Roman"/>
          <w:sz w:val="28"/>
          <w:szCs w:val="28"/>
        </w:rPr>
        <w:t xml:space="preserve">Освобождаются такие граждане и проживающие совместно с ними нетрудоспособные члены их семьи от оплаты коммунальных услуг (платы за холодную воду, горячую воду, электрическую </w:t>
      </w:r>
      <w:bookmarkStart w:id="0" w:name="_GoBack"/>
      <w:bookmarkEnd w:id="0"/>
      <w:r w:rsidRPr="00F87ACD">
        <w:rPr>
          <w:rFonts w:ascii="Times New Roman" w:hAnsi="Times New Roman" w:cs="Times New Roman"/>
          <w:sz w:val="28"/>
          <w:szCs w:val="28"/>
        </w:rPr>
        <w:t xml:space="preserve">энергию, тепловую энергию, газ, бытовой газ в баллонах, твердое топливо при наличии печного отопления, платы за отведение сточных вод, обращение с твердыми коммунальными отходами), платы за пользование вневедомственной охранной сигнализацией жилых помещений независимо от вида жилищного фонда, а также компенсация им расходов на оплату пользования домашним телефоном в </w:t>
      </w:r>
      <w:r w:rsidRPr="00F87ACD">
        <w:rPr>
          <w:rFonts w:ascii="Times New Roman" w:hAnsi="Times New Roman" w:cs="Times New Roman"/>
          <w:sz w:val="28"/>
          <w:szCs w:val="28"/>
        </w:rPr>
        <w:lastRenderedPageBreak/>
        <w:t>полном объеме в порядке, установленном Правительством Российской Федерации.   </w:t>
      </w:r>
    </w:p>
    <w:p w14:paraId="6D101229" w14:textId="77777777" w:rsidR="00E2661F" w:rsidRDefault="00E2661F" w:rsidP="00217352">
      <w:pPr>
        <w:spacing w:line="240" w:lineRule="auto"/>
        <w:contextualSpacing/>
      </w:pPr>
    </w:p>
    <w:p w14:paraId="19B36091" w14:textId="77777777" w:rsidR="00AD7817" w:rsidRPr="00ED0A7C" w:rsidRDefault="00AD7817" w:rsidP="00217352">
      <w:pPr>
        <w:tabs>
          <w:tab w:val="left" w:pos="7500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D0A7C">
        <w:rPr>
          <w:rFonts w:ascii="Times New Roman" w:hAnsi="Times New Roman" w:cs="Times New Roman"/>
          <w:sz w:val="28"/>
          <w:szCs w:val="28"/>
        </w:rPr>
        <w:t>Прокурор Шебалинского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А</w:t>
      </w:r>
      <w:r w:rsidRPr="00ED0A7C">
        <w:rPr>
          <w:rFonts w:ascii="Times New Roman" w:hAnsi="Times New Roman" w:cs="Times New Roman"/>
          <w:sz w:val="28"/>
          <w:szCs w:val="28"/>
        </w:rPr>
        <w:t>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0A7C">
        <w:rPr>
          <w:rFonts w:ascii="Times New Roman" w:hAnsi="Times New Roman" w:cs="Times New Roman"/>
          <w:sz w:val="28"/>
          <w:szCs w:val="28"/>
        </w:rPr>
        <w:t>Деревягин</w:t>
      </w:r>
    </w:p>
    <w:p w14:paraId="09CE22D2" w14:textId="2F854290" w:rsidR="00AD7817" w:rsidRDefault="00AD7817" w:rsidP="00217352">
      <w:pPr>
        <w:spacing w:line="240" w:lineRule="auto"/>
        <w:contextualSpacing/>
      </w:pPr>
    </w:p>
    <w:p w14:paraId="26574CE1" w14:textId="77777777" w:rsidR="00217352" w:rsidRDefault="00217352" w:rsidP="00217352">
      <w:pPr>
        <w:spacing w:line="240" w:lineRule="auto"/>
        <w:contextualSpacing/>
      </w:pPr>
    </w:p>
    <w:sectPr w:rsidR="00217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C25D27"/>
    <w:multiLevelType w:val="multilevel"/>
    <w:tmpl w:val="D1E86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1B0"/>
    <w:rsid w:val="00217352"/>
    <w:rsid w:val="0029224C"/>
    <w:rsid w:val="002D5315"/>
    <w:rsid w:val="00554C24"/>
    <w:rsid w:val="00564231"/>
    <w:rsid w:val="009531B0"/>
    <w:rsid w:val="009F3371"/>
    <w:rsid w:val="00AD7817"/>
    <w:rsid w:val="00DC2AA1"/>
    <w:rsid w:val="00E2661F"/>
    <w:rsid w:val="00F8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60206"/>
  <w15:chartTrackingRefBased/>
  <w15:docId w15:val="{DA6DA82F-E995-421C-B018-D77D127EB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31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31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31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31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31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1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31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31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31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31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31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31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31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31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31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31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31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31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31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531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31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31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531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31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531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531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31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531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531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2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38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687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93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21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04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44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219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797201">
                                  <w:marLeft w:val="0"/>
                                  <w:marRight w:val="0"/>
                                  <w:marTop w:val="0"/>
                                  <w:marBottom w:val="9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2632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9499708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346139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868291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8382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31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477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3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23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02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7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778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84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86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22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85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162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2585">
                                  <w:marLeft w:val="0"/>
                                  <w:marRight w:val="0"/>
                                  <w:marTop w:val="0"/>
                                  <w:marBottom w:val="9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2785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579919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841783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6255590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2728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4022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7926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5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1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5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51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849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72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29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07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336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618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774698">
                                  <w:marLeft w:val="0"/>
                                  <w:marRight w:val="0"/>
                                  <w:marTop w:val="0"/>
                                  <w:marBottom w:val="9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06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819682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5136628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2436933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2974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590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0734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4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9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59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55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1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7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49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4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811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995423">
                                  <w:marLeft w:val="0"/>
                                  <w:marRight w:val="0"/>
                                  <w:marTop w:val="0"/>
                                  <w:marBottom w:val="9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5158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792798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8854703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4995904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902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385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460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453</Words>
  <Characters>2587</Characters>
  <Application>Microsoft Office Word</Application>
  <DocSecurity>0</DocSecurity>
  <Lines>21</Lines>
  <Paragraphs>6</Paragraphs>
  <ScaleCrop>false</ScaleCrop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Шадрина Татьяна Юрьевна</cp:lastModifiedBy>
  <cp:revision>5</cp:revision>
  <dcterms:created xsi:type="dcterms:W3CDTF">2025-03-12T09:44:00Z</dcterms:created>
  <dcterms:modified xsi:type="dcterms:W3CDTF">2025-03-14T07:39:00Z</dcterms:modified>
</cp:coreProperties>
</file>