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27" w:rsidRDefault="006716B1" w:rsidP="00F61D27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Перенесен срок уплаты страховых взносов</w:t>
      </w:r>
    </w:p>
    <w:p w:rsidR="00F61D27" w:rsidRPr="00F61D27" w:rsidRDefault="006716B1" w:rsidP="00F61D27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Уважаемые предприниматели, Налоговая служба напом</w:t>
      </w:r>
      <w:r w:rsidR="00F61D27" w:rsidRPr="00F61D27">
        <w:rPr>
          <w:color w:val="000000"/>
          <w:sz w:val="28"/>
          <w:szCs w:val="28"/>
        </w:rPr>
        <w:t>инает, что</w:t>
      </w:r>
      <w:r w:rsidR="00377312">
        <w:rPr>
          <w:color w:val="000000"/>
          <w:sz w:val="28"/>
          <w:szCs w:val="28"/>
        </w:rPr>
        <w:t xml:space="preserve"> согласно </w:t>
      </w:r>
      <w:r w:rsidR="003D6037">
        <w:rPr>
          <w:color w:val="000000"/>
          <w:sz w:val="28"/>
          <w:szCs w:val="28"/>
        </w:rPr>
        <w:t xml:space="preserve">п. 2 </w:t>
      </w:r>
      <w:r w:rsidR="003D6037" w:rsidRPr="003D6037">
        <w:rPr>
          <w:sz w:val="28"/>
          <w:szCs w:val="28"/>
        </w:rPr>
        <w:t xml:space="preserve">ст.432 </w:t>
      </w:r>
      <w:r w:rsidR="00377312">
        <w:rPr>
          <w:color w:val="000000"/>
          <w:sz w:val="28"/>
          <w:szCs w:val="28"/>
        </w:rPr>
        <w:t xml:space="preserve">Налогового кодекса Российской Федерации, </w:t>
      </w:r>
      <w:r w:rsidR="00F61D27" w:rsidRPr="00F61D27">
        <w:rPr>
          <w:color w:val="000000"/>
          <w:sz w:val="28"/>
          <w:szCs w:val="28"/>
        </w:rPr>
        <w:t>начиная с 2025 года срок уплаты страховых взносов в совокупном фиксированном размере на обязательное пенсионное страхование (ОПС) и обязательное медицинское страхование (ОМС) установлен:</w:t>
      </w:r>
      <w:r>
        <w:rPr>
          <w:color w:val="000000"/>
          <w:sz w:val="28"/>
          <w:szCs w:val="28"/>
        </w:rPr>
        <w:t xml:space="preserve"> </w:t>
      </w:r>
      <w:r w:rsidR="00F61D27" w:rsidRPr="006716B1">
        <w:rPr>
          <w:b/>
          <w:color w:val="000000"/>
          <w:sz w:val="28"/>
          <w:szCs w:val="28"/>
        </w:rPr>
        <w:t>не позднее 28 декабря (ранее 31 декабря).</w:t>
      </w:r>
      <w:r>
        <w:rPr>
          <w:b/>
          <w:color w:val="000000"/>
          <w:sz w:val="28"/>
          <w:szCs w:val="28"/>
        </w:rPr>
        <w:t xml:space="preserve"> </w:t>
      </w:r>
      <w:r w:rsidR="00F61D27" w:rsidRPr="00FB18BC">
        <w:rPr>
          <w:color w:val="000000"/>
          <w:sz w:val="28"/>
          <w:szCs w:val="28"/>
        </w:rPr>
        <w:t>Теперь он синхронизирован с единой датой уплаты большинства налогов и взносов в рамках системы Е</w:t>
      </w:r>
      <w:r w:rsidR="00F61D27">
        <w:rPr>
          <w:color w:val="000000"/>
          <w:sz w:val="28"/>
          <w:szCs w:val="28"/>
        </w:rPr>
        <w:t>диного налогового платежа (ЕНП).</w:t>
      </w:r>
    </w:p>
    <w:p w:rsidR="00F61D27" w:rsidRPr="00FB18BC" w:rsidRDefault="00F61D27" w:rsidP="00F61D2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B18BC">
        <w:rPr>
          <w:color w:val="000000"/>
          <w:sz w:val="28"/>
          <w:szCs w:val="28"/>
        </w:rPr>
        <w:t>Если 28 декабря выпадает на выходной или праздничный день, срок переносится на ближайший рабочий день</w:t>
      </w:r>
      <w:r>
        <w:rPr>
          <w:color w:val="000000"/>
          <w:sz w:val="28"/>
          <w:szCs w:val="28"/>
        </w:rPr>
        <w:t>, так в</w:t>
      </w:r>
      <w:r w:rsidRPr="00FB18BC">
        <w:rPr>
          <w:color w:val="000000"/>
          <w:sz w:val="28"/>
          <w:szCs w:val="28"/>
        </w:rPr>
        <w:t xml:space="preserve"> 2025 году это 29 декабря.</w:t>
      </w:r>
    </w:p>
    <w:p w:rsidR="00F61D27" w:rsidRPr="00F61D27" w:rsidRDefault="00F61D27" w:rsidP="00F61D27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FB18BC">
        <w:rPr>
          <w:color w:val="000000"/>
          <w:sz w:val="28"/>
          <w:szCs w:val="28"/>
        </w:rPr>
        <w:t xml:space="preserve">Размер страховых взносов в совокупном фиксированном размере в 2025 году составляет </w:t>
      </w:r>
      <w:r w:rsidRPr="00F61D27">
        <w:rPr>
          <w:b/>
          <w:color w:val="000000"/>
          <w:sz w:val="28"/>
          <w:szCs w:val="28"/>
        </w:rPr>
        <w:t>53 658 рублей.</w:t>
      </w:r>
    </w:p>
    <w:p w:rsidR="00360994" w:rsidRDefault="00360994" w:rsidP="00F61D2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Рассчитать сумму страховых взносов можно с помощью сервиса на сайте ФНС России «Калькулятор расчета страховых взносов».</w:t>
      </w:r>
    </w:p>
    <w:p w:rsidR="00F61D27" w:rsidRDefault="00F61D27" w:rsidP="00F61D2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B18BC">
        <w:rPr>
          <w:color w:val="000000"/>
          <w:sz w:val="28"/>
          <w:szCs w:val="28"/>
        </w:rPr>
        <w:t xml:space="preserve">Оплату можно произвести с помощью сервиса </w:t>
      </w:r>
      <w:bookmarkStart w:id="0" w:name="_GoBack"/>
      <w:bookmarkEnd w:id="0"/>
      <w:r w:rsidRPr="00FB18BC">
        <w:rPr>
          <w:color w:val="000000"/>
          <w:sz w:val="28"/>
          <w:szCs w:val="28"/>
        </w:rPr>
        <w:t xml:space="preserve">«Уплата налогов и пошлин», в Личном кабинете налогоплательщика, в  личном кабинете на едином портале </w:t>
      </w:r>
      <w:proofErr w:type="spellStart"/>
      <w:r w:rsidRPr="00FB18BC">
        <w:rPr>
          <w:color w:val="000000"/>
          <w:sz w:val="28"/>
          <w:szCs w:val="28"/>
        </w:rPr>
        <w:t>Госуслуг</w:t>
      </w:r>
      <w:proofErr w:type="spellEnd"/>
      <w:r w:rsidRPr="00FB18BC">
        <w:rPr>
          <w:color w:val="000000"/>
          <w:sz w:val="28"/>
          <w:szCs w:val="28"/>
        </w:rPr>
        <w:t>, а также в отделениях и платежных терминалах банков и в почтовых отделениях.</w:t>
      </w:r>
    </w:p>
    <w:p w:rsidR="009B20BE" w:rsidRPr="00F75C54" w:rsidRDefault="009F2E49" w:rsidP="00F61D2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75C54">
        <w:rPr>
          <w:sz w:val="28"/>
          <w:szCs w:val="28"/>
        </w:rPr>
        <w:t xml:space="preserve">В преддверии завершения финансового года </w:t>
      </w:r>
      <w:r w:rsidR="00F75C54" w:rsidRPr="00F75C54">
        <w:rPr>
          <w:sz w:val="28"/>
          <w:szCs w:val="28"/>
        </w:rPr>
        <w:t>рекомендуем</w:t>
      </w:r>
      <w:r w:rsidRPr="00F75C54">
        <w:rPr>
          <w:sz w:val="28"/>
          <w:szCs w:val="28"/>
        </w:rPr>
        <w:t xml:space="preserve"> исполнить все свои налоговые обязательства.</w:t>
      </w:r>
    </w:p>
    <w:p w:rsidR="009F2E49" w:rsidRPr="00F75C54" w:rsidRDefault="00D1096B" w:rsidP="00F61D2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75C54">
        <w:rPr>
          <w:sz w:val="28"/>
          <w:szCs w:val="28"/>
        </w:rPr>
        <w:t>Встречайте Новый год без налоговых долгов!</w:t>
      </w:r>
    </w:p>
    <w:sectPr w:rsidR="009F2E49" w:rsidRPr="00F75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6F"/>
    <w:rsid w:val="00036B02"/>
    <w:rsid w:val="000E516F"/>
    <w:rsid w:val="00126595"/>
    <w:rsid w:val="00360994"/>
    <w:rsid w:val="00377312"/>
    <w:rsid w:val="003D6037"/>
    <w:rsid w:val="004D1FD1"/>
    <w:rsid w:val="00667EDB"/>
    <w:rsid w:val="006716B1"/>
    <w:rsid w:val="00677817"/>
    <w:rsid w:val="007A689C"/>
    <w:rsid w:val="00962978"/>
    <w:rsid w:val="009B20BE"/>
    <w:rsid w:val="009F2E49"/>
    <w:rsid w:val="00B85D71"/>
    <w:rsid w:val="00D1096B"/>
    <w:rsid w:val="00D35215"/>
    <w:rsid w:val="00E33288"/>
    <w:rsid w:val="00E95027"/>
    <w:rsid w:val="00F266F3"/>
    <w:rsid w:val="00F61D27"/>
    <w:rsid w:val="00F75C54"/>
    <w:rsid w:val="00FB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5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Лем Наталья Николаевна</dc:creator>
  <cp:lastModifiedBy>Текешева Марина Алексеевна</cp:lastModifiedBy>
  <cp:revision>2</cp:revision>
  <cp:lastPrinted>2025-12-15T04:35:00Z</cp:lastPrinted>
  <dcterms:created xsi:type="dcterms:W3CDTF">2025-12-16T03:09:00Z</dcterms:created>
  <dcterms:modified xsi:type="dcterms:W3CDTF">2025-12-16T03:09:00Z</dcterms:modified>
</cp:coreProperties>
</file>